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附件：</w:t>
      </w:r>
    </w:p>
    <w:p>
      <w:pPr>
        <w:spacing w:line="540" w:lineRule="exact"/>
        <w:jc w:val="lef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>全国交通行业</w:t>
      </w: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>星级现场管理推进 提升质量水平</w:t>
      </w: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>活动申报表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</w:t>
      </w: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   组织名称：</w:t>
      </w:r>
      <w:r>
        <w:rPr>
          <w:rFonts w:hint="eastAsia" w:ascii="仿宋" w:hAnsi="仿宋" w:eastAsia="仿宋"/>
          <w:b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（加盖公章）</w:t>
      </w: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  申报现场</w:t>
      </w:r>
    </w:p>
    <w:p>
      <w:pPr>
        <w:spacing w:line="540" w:lineRule="exact"/>
        <w:ind w:firstLine="630" w:firstLineChars="196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正式名称：</w:t>
      </w:r>
      <w:r>
        <w:rPr>
          <w:rFonts w:hint="eastAsia" w:ascii="仿宋" w:hAnsi="仿宋" w:eastAsia="仿宋"/>
          <w:b/>
          <w:color w:val="000000"/>
          <w:sz w:val="32"/>
          <w:szCs w:val="32"/>
          <w:u w:val="single"/>
        </w:rPr>
        <w:t xml:space="preserve">              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40" w:lineRule="exact"/>
        <w:ind w:firstLine="1108" w:firstLineChars="345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40" w:lineRule="exact"/>
        <w:ind w:firstLine="1108" w:firstLineChars="345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40" w:lineRule="exact"/>
        <w:ind w:firstLine="1108" w:firstLineChars="345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填报日期：2018年  月  日</w:t>
      </w:r>
    </w:p>
    <w:p>
      <w:pPr>
        <w:spacing w:line="540" w:lineRule="exact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申报材料准备说明</w:t>
      </w:r>
    </w:p>
    <w:p>
      <w:pPr>
        <w:spacing w:line="360" w:lineRule="auto"/>
        <w:jc w:val="lef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000000"/>
          <w:sz w:val="24"/>
        </w:rPr>
        <w:t>1、全国</w:t>
      </w:r>
      <w:r>
        <w:rPr>
          <w:rFonts w:hint="eastAsia" w:ascii="仿宋" w:hAnsi="仿宋" w:eastAsia="仿宋"/>
          <w:b/>
          <w:bCs/>
          <w:color w:val="000000"/>
          <w:sz w:val="24"/>
        </w:rPr>
        <w:t>交通行业现场管理推进，提升质量水平活动的正式申报材料由：《</w:t>
      </w:r>
      <w:r>
        <w:rPr>
          <w:rFonts w:hint="eastAsia" w:ascii="仿宋" w:hAnsi="仿宋" w:eastAsia="仿宋"/>
          <w:b/>
          <w:color w:val="000000"/>
          <w:sz w:val="24"/>
        </w:rPr>
        <w:t>全国</w:t>
      </w:r>
      <w:r>
        <w:rPr>
          <w:rFonts w:hint="eastAsia" w:ascii="仿宋" w:hAnsi="仿宋" w:eastAsia="仿宋"/>
          <w:b/>
          <w:bCs/>
          <w:color w:val="000000"/>
          <w:sz w:val="24"/>
        </w:rPr>
        <w:t>交通行业星级现场管理推进，提升质量水平活动申报表》（下称“材料1”）、《</w:t>
      </w:r>
      <w:r>
        <w:rPr>
          <w:rFonts w:hint="eastAsia" w:ascii="仿宋" w:hAnsi="仿宋" w:eastAsia="仿宋"/>
          <w:b/>
          <w:color w:val="000000"/>
          <w:sz w:val="24"/>
        </w:rPr>
        <w:t>全国</w:t>
      </w:r>
      <w:r>
        <w:rPr>
          <w:rFonts w:hint="eastAsia" w:ascii="仿宋" w:hAnsi="仿宋" w:eastAsia="仿宋"/>
          <w:b/>
          <w:bCs/>
          <w:color w:val="000000"/>
          <w:sz w:val="24"/>
        </w:rPr>
        <w:t>交通行业星级现场推进，提升质量水平活动申报单位和现场简介》（下称“材料2”）、《</w:t>
      </w:r>
      <w:r>
        <w:rPr>
          <w:rFonts w:hint="eastAsia" w:ascii="仿宋" w:hAnsi="仿宋" w:eastAsia="仿宋"/>
          <w:b/>
          <w:color w:val="000000"/>
          <w:sz w:val="24"/>
        </w:rPr>
        <w:t>全国</w:t>
      </w:r>
      <w:r>
        <w:rPr>
          <w:rFonts w:hint="eastAsia" w:ascii="仿宋" w:hAnsi="仿宋" w:eastAsia="仿宋"/>
          <w:b/>
          <w:bCs/>
          <w:color w:val="000000"/>
          <w:sz w:val="24"/>
        </w:rPr>
        <w:t>交通行业星级现场推进，提升质量水平活动自我评价报告》（下称“材料3”）、“顾客满意度测评报告”和“证实性材料”5个部分组成（注：材料的封面名称须与书引号里的表述一致）</w:t>
      </w:r>
      <w:r>
        <w:rPr>
          <w:rFonts w:hint="eastAsia" w:ascii="仿宋" w:hAnsi="仿宋" w:eastAsia="仿宋"/>
          <w:b/>
          <w:color w:val="000000"/>
          <w:sz w:val="24"/>
        </w:rPr>
        <w:t>。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   2、</w:t>
      </w:r>
      <w:r>
        <w:rPr>
          <w:rFonts w:hint="eastAsia" w:ascii="仿宋" w:hAnsi="仿宋" w:eastAsia="仿宋"/>
          <w:b/>
          <w:bCs/>
          <w:color w:val="000000"/>
          <w:sz w:val="24"/>
        </w:rPr>
        <w:t>材料1的</w:t>
      </w:r>
      <w:r>
        <w:rPr>
          <w:rFonts w:hint="eastAsia" w:ascii="仿宋" w:hAnsi="仿宋" w:eastAsia="仿宋"/>
          <w:b/>
          <w:color w:val="000000"/>
          <w:sz w:val="24"/>
        </w:rPr>
        <w:t>内容按表格项目如实填写，具体要求见表后所附标“注”。如表内填不下可另加附页或自行复印表格，未填项要说明原因或提供相关的证实性材料。</w:t>
      </w:r>
    </w:p>
    <w:p>
      <w:pPr>
        <w:spacing w:line="360" w:lineRule="auto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   3、材料2</w:t>
      </w:r>
      <w:r>
        <w:rPr>
          <w:rFonts w:hint="eastAsia" w:ascii="仿宋" w:hAnsi="仿宋" w:eastAsia="仿宋"/>
          <w:b/>
          <w:bCs/>
          <w:color w:val="000000"/>
          <w:sz w:val="24"/>
        </w:rPr>
        <w:t>的长度，</w:t>
      </w:r>
      <w:r>
        <w:rPr>
          <w:rFonts w:hint="eastAsia" w:ascii="仿宋" w:hAnsi="仿宋" w:eastAsia="仿宋"/>
          <w:b/>
          <w:color w:val="000000"/>
          <w:sz w:val="24"/>
        </w:rPr>
        <w:t>可在3000字以内（应区分为：1、单位和2、现场，两部分，以现场情况介绍为重点。单位情况中应含本单位最新的“组织结构图”和单位职能部门职责描述）。注：“单位”仅指申报现场的上一级组织。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4、</w:t>
      </w:r>
      <w:r>
        <w:rPr>
          <w:rFonts w:hint="eastAsia" w:ascii="仿宋" w:hAnsi="仿宋" w:eastAsia="仿宋"/>
          <w:b/>
          <w:bCs/>
          <w:color w:val="000000"/>
          <w:sz w:val="24"/>
        </w:rPr>
        <w:t>材料3的编制，按评价办提供的《交通行业星级现场推进，提升质量水平活动自评报告编写指导大纲》（登录“中国交通质量网”</w:t>
      </w:r>
      <w:r>
        <w:rPr>
          <w:rFonts w:ascii="仿宋" w:hAnsi="仿宋" w:eastAsia="仿宋"/>
          <w:b/>
          <w:bCs/>
          <w:color w:val="000000"/>
          <w:sz w:val="24"/>
        </w:rPr>
        <w:t>http://www.cjzl.org,</w:t>
      </w:r>
      <w:r>
        <w:rPr>
          <w:rFonts w:hint="eastAsia" w:ascii="仿宋" w:hAnsi="仿宋" w:eastAsia="仿宋"/>
          <w:b/>
          <w:bCs/>
          <w:color w:val="000000"/>
          <w:sz w:val="24"/>
        </w:rPr>
        <w:t>在“下载专区”栏下载</w:t>
      </w:r>
      <w:r>
        <w:rPr>
          <w:rFonts w:ascii="仿宋" w:hAnsi="仿宋" w:eastAsia="仿宋"/>
          <w:b/>
          <w:bCs/>
          <w:color w:val="000000"/>
          <w:sz w:val="24"/>
        </w:rPr>
        <w:t>)</w:t>
      </w:r>
      <w:r>
        <w:rPr>
          <w:rFonts w:hint="eastAsia" w:ascii="仿宋" w:hAnsi="仿宋" w:eastAsia="仿宋"/>
          <w:b/>
          <w:bCs/>
          <w:color w:val="000000"/>
          <w:sz w:val="24"/>
        </w:rPr>
        <w:t>，</w:t>
      </w:r>
      <w:r>
        <w:rPr>
          <w:rFonts w:hint="eastAsia" w:ascii="仿宋" w:hAnsi="仿宋" w:eastAsia="仿宋"/>
          <w:b/>
          <w:color w:val="000000"/>
          <w:sz w:val="24"/>
        </w:rPr>
        <w:t>逐条进行自我评价表述，需要时可使用图表。报告文字（含图表）不少于2万字，不多于3万字。</w:t>
      </w:r>
    </w:p>
    <w:p>
      <w:pPr>
        <w:spacing w:line="360" w:lineRule="auto"/>
        <w:ind w:firstLine="48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5、</w:t>
      </w:r>
      <w:r>
        <w:rPr>
          <w:rFonts w:hint="eastAsia" w:ascii="仿宋" w:hAnsi="仿宋" w:eastAsia="仿宋"/>
          <w:b/>
          <w:bCs/>
          <w:color w:val="000000"/>
          <w:sz w:val="24"/>
        </w:rPr>
        <w:t>证实性材料</w:t>
      </w:r>
      <w:r>
        <w:rPr>
          <w:rFonts w:hint="eastAsia" w:ascii="仿宋" w:hAnsi="仿宋" w:eastAsia="仿宋"/>
          <w:b/>
          <w:color w:val="000000"/>
          <w:sz w:val="24"/>
        </w:rPr>
        <w:t>是指凡在材料1中涉及的、需申报单位提供和自认为还应提供的其它证实性材料等，重要证实性材料无法提供时，须做出书面说明。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   6、所有申报材料需提供纸质打印版和电子版各壹份。电子版要求是：材料1和材料2为Word格式；材料3和证实性材料为PDF格式；所有电子版均以USB为接口的U盘上报。</w:t>
      </w:r>
    </w:p>
    <w:p>
      <w:pPr>
        <w:spacing w:line="360" w:lineRule="auto"/>
        <w:ind w:firstLine="57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7、打印版的申报材料，应于5月31日前邮寄至中交企协推进现场管理工作办公室（地址：北京市西城区广安门外大街机械大厦248号1207-1208室，100055），端木飞雪，联系电话：010-63266513。电子版发至：</w:t>
      </w:r>
      <w:r>
        <w:fldChar w:fldCharType="begin"/>
      </w:r>
      <w:r>
        <w:instrText xml:space="preserve"> HYPERLINK "mailto:418275817@qq.com" </w:instrText>
      </w:r>
      <w:r>
        <w:fldChar w:fldCharType="separate"/>
      </w:r>
      <w:r>
        <w:rPr>
          <w:rFonts w:hint="eastAsia" w:ascii="仿宋" w:hAnsi="仿宋" w:eastAsia="仿宋"/>
          <w:b/>
          <w:color w:val="000000"/>
          <w:sz w:val="24"/>
        </w:rPr>
        <w:t>418275817@qq.com</w:t>
      </w:r>
      <w:r>
        <w:rPr>
          <w:rFonts w:hint="eastAsia" w:ascii="仿宋" w:hAnsi="仿宋" w:eastAsia="仿宋"/>
          <w:b/>
          <w:color w:val="000000"/>
          <w:sz w:val="24"/>
        </w:rPr>
        <w:fldChar w:fldCharType="end"/>
      </w:r>
      <w:r>
        <w:rPr>
          <w:rFonts w:hint="eastAsia" w:ascii="仿宋" w:hAnsi="仿宋" w:eastAsia="仿宋"/>
          <w:b/>
          <w:color w:val="000000"/>
          <w:sz w:val="24"/>
        </w:rPr>
        <w:t>（注：该版本有公章的地方必须红章印迹，以WORD格式的，该页应做成JPG格式插入）。</w:t>
      </w:r>
    </w:p>
    <w:p>
      <w:pPr>
        <w:spacing w:line="360" w:lineRule="auto"/>
        <w:ind w:firstLine="57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8、通过材料评价而进入到现场评价阶段的单位，届时应进行必要的现场评价准备，具体请主动与中交企协推进现场管理工作办公室取得联系，获得指导。</w:t>
      </w:r>
    </w:p>
    <w:p>
      <w:pPr>
        <w:spacing w:line="540" w:lineRule="exact"/>
        <w:jc w:val="center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申报现场的基本情况（一）</w:t>
      </w: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bCs/>
          <w:color w:val="000000"/>
          <w:spacing w:val="-4"/>
          <w:sz w:val="24"/>
          <w:u w:val="single"/>
        </w:rPr>
      </w:pPr>
      <w:r>
        <w:rPr>
          <w:rFonts w:hint="eastAsia" w:ascii="仿宋" w:hAnsi="仿宋" w:eastAsia="仿宋"/>
          <w:b/>
          <w:color w:val="000000"/>
          <w:spacing w:val="-4"/>
          <w:sz w:val="24"/>
        </w:rPr>
        <w:t>1、本次申报的类别：□ 初次申报（□三星  □四星 □五星）； □ 升级申报（初次申报年度：</w:t>
      </w:r>
      <w:r>
        <w:rPr>
          <w:rFonts w:hint="eastAsia" w:ascii="仿宋" w:hAnsi="仿宋" w:eastAsia="仿宋"/>
          <w:b/>
          <w:color w:val="000000"/>
          <w:spacing w:val="-4"/>
          <w:sz w:val="24"/>
          <w:u w:val="single"/>
        </w:rPr>
        <w:t xml:space="preserve">        </w:t>
      </w:r>
      <w:r>
        <w:rPr>
          <w:rFonts w:hint="eastAsia" w:ascii="仿宋" w:hAnsi="仿宋" w:eastAsia="仿宋"/>
          <w:b/>
          <w:color w:val="000000"/>
          <w:spacing w:val="-4"/>
          <w:sz w:val="24"/>
        </w:rPr>
        <w:t>年，评价星级：□三星  □四星，本次升级申报的星级是： □四星   □五星   □星级管理示范）。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2、申报现场正式名称：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               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3、现场的办公通讯地址：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                </w:t>
      </w:r>
      <w:r>
        <w:rPr>
          <w:rFonts w:hint="eastAsia" w:ascii="仿宋" w:hAnsi="仿宋" w:eastAsia="仿宋"/>
          <w:b/>
          <w:color w:val="000000"/>
          <w:sz w:val="24"/>
        </w:rPr>
        <w:t>邮编：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4、申报现场负责人 姓名：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</w:rPr>
        <w:t>电话：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</w:rPr>
        <w:t>邮箱：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5、申报事务联系人 姓名：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/>
          <w:color w:val="000000"/>
          <w:sz w:val="24"/>
        </w:rPr>
        <w:t xml:space="preserve"> 座机：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</w:rPr>
        <w:t>邮箱：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</w:t>
      </w:r>
    </w:p>
    <w:p>
      <w:pPr>
        <w:spacing w:line="540" w:lineRule="exact"/>
        <w:ind w:firstLine="1807" w:firstLineChars="75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  手机：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</w:rPr>
        <w:t>传真：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</w:rPr>
        <w:t>QQ号：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color w:val="000000"/>
          <w:sz w:val="24"/>
        </w:rPr>
        <w:t>7、现场独立生产/服务开始日期：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8、现场员工总数：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（</w:t>
      </w:r>
      <w:r>
        <w:rPr>
          <w:rFonts w:hint="eastAsia" w:ascii="仿宋" w:hAnsi="仿宋" w:eastAsia="仿宋"/>
          <w:b/>
          <w:color w:val="000000"/>
          <w:sz w:val="24"/>
        </w:rPr>
        <w:t>其中管理人员：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24"/>
        </w:rPr>
        <w:t>生产/服务人员：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24"/>
        </w:rPr>
        <w:t>）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color w:val="000000"/>
          <w:sz w:val="24"/>
        </w:rPr>
        <w:t>9、现场主要产品或主要服务简述：</w:t>
      </w: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                                          </w:t>
      </w:r>
    </w:p>
    <w:p>
      <w:pPr>
        <w:spacing w:line="540" w:lineRule="exact"/>
        <w:rPr>
          <w:rFonts w:ascii="仿宋" w:hAnsi="仿宋" w:eastAsia="仿宋"/>
          <w:b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color w:val="000000"/>
          <w:sz w:val="24"/>
          <w:u w:val="single"/>
        </w:rPr>
        <w:t xml:space="preserve">                                                                            </w:t>
      </w:r>
    </w:p>
    <w:p>
      <w:pPr>
        <w:spacing w:beforeLines="100" w:line="540" w:lineRule="exact"/>
        <w:ind w:left="699" w:hanging="699" w:hangingChars="300"/>
        <w:jc w:val="center"/>
        <w:rPr>
          <w:rFonts w:ascii="仿宋" w:hAnsi="仿宋" w:eastAsia="仿宋"/>
          <w:b/>
          <w:color w:val="000000"/>
          <w:spacing w:val="-4"/>
          <w:sz w:val="24"/>
        </w:rPr>
      </w:pPr>
      <w:r>
        <w:rPr>
          <w:rFonts w:hint="eastAsia" w:ascii="仿宋" w:hAnsi="仿宋" w:eastAsia="仿宋"/>
          <w:b/>
          <w:color w:val="000000"/>
          <w:spacing w:val="-4"/>
          <w:sz w:val="24"/>
        </w:rPr>
        <w:t>10、申报现场的主要生产或服务流程图（最新版）</w:t>
      </w: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  <w:r>
        <w:rPr>
          <w:rFonts w:ascii="仿宋" w:hAnsi="仿宋" w:eastAsia="仿宋"/>
          <w:b/>
          <w:color w:val="000000"/>
          <w:spacing w:val="-4"/>
          <w:sz w:val="24"/>
        </w:rPr>
        <w:pict>
          <v:rect id="_x0000_s1029" o:spid="_x0000_s1029" o:spt="1" style="position:absolute;left:0pt;margin-left:6.15pt;margin-top:18.7pt;height:280.45pt;width:423.4pt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1605"/>
        <w:jc w:val="left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jc w:val="center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申报现场的基本情况（二）</w:t>
      </w:r>
    </w:p>
    <w:tbl>
      <w:tblPr>
        <w:tblStyle w:val="9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927"/>
        <w:gridCol w:w="1172"/>
        <w:gridCol w:w="1326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2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现场生产或服务活动主要技术指标</w:t>
            </w:r>
          </w:p>
        </w:tc>
        <w:tc>
          <w:tcPr>
            <w:tcW w:w="117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计量单位</w:t>
            </w:r>
          </w:p>
        </w:tc>
        <w:tc>
          <w:tcPr>
            <w:tcW w:w="1326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数值/数量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行业内所处的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位置水平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2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3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4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5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6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7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8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9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10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 xml:space="preserve">11  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12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13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14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15</w:t>
            </w:r>
          </w:p>
        </w:tc>
        <w:tc>
          <w:tcPr>
            <w:tcW w:w="2927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 xml:space="preserve">  </w:t>
            </w:r>
          </w:p>
        </w:tc>
        <w:tc>
          <w:tcPr>
            <w:tcW w:w="117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484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0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备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注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7909" w:type="dxa"/>
            <w:gridSpan w:val="4"/>
          </w:tcPr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至少应填写代表现场生产和服务水平的6-8项指标。填写上年度现场的相关指标。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指标类别应包括相关的安全、经济、环保、节能减排、顾客满意度等。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行业内所处的位置水平：分创新、国内领先、行业领先，国内居中，行业居中</w:t>
            </w:r>
          </w:p>
        </w:tc>
      </w:tr>
    </w:tbl>
    <w:p>
      <w:pPr>
        <w:spacing w:line="540" w:lineRule="exact"/>
        <w:jc w:val="center"/>
        <w:rPr>
          <w:rFonts w:ascii="仿宋" w:hAnsi="仿宋" w:eastAsia="仿宋"/>
          <w:b/>
          <w:bCs/>
          <w:color w:val="000000"/>
          <w:spacing w:val="-4"/>
          <w:sz w:val="28"/>
          <w:szCs w:val="28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color w:val="000000"/>
          <w:spacing w:val="-4"/>
          <w:sz w:val="28"/>
          <w:szCs w:val="28"/>
        </w:rPr>
      </w:pPr>
    </w:p>
    <w:p>
      <w:pPr>
        <w:spacing w:line="540" w:lineRule="exact"/>
        <w:jc w:val="center"/>
        <w:rPr>
          <w:rFonts w:ascii="黑体" w:hAnsi="黑体" w:eastAsia="黑体"/>
          <w:b/>
          <w:bCs/>
          <w:color w:val="000000"/>
          <w:spacing w:val="-4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4"/>
          <w:sz w:val="28"/>
          <w:szCs w:val="28"/>
        </w:rPr>
        <w:t>申报现场近年获得相关奖项情况</w:t>
      </w:r>
    </w:p>
    <w:tbl>
      <w:tblPr>
        <w:tblStyle w:val="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559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获奖名称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获奖时间</w:t>
            </w:r>
          </w:p>
        </w:tc>
        <w:tc>
          <w:tcPr>
            <w:tcW w:w="2268" w:type="dxa"/>
          </w:tcPr>
          <w:p>
            <w:pPr>
              <w:spacing w:line="540" w:lineRule="exact"/>
              <w:ind w:left="-288" w:leftChars="-137" w:firstLine="245" w:firstLineChars="105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颁奖部门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>获奖说明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4"/>
                <w:sz w:val="24"/>
              </w:rPr>
              <w:t xml:space="preserve"> 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left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</w:p>
        </w:tc>
      </w:tr>
    </w:tbl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  <w:r>
        <w:rPr>
          <w:rFonts w:hint="eastAsia" w:ascii="仿宋" w:hAnsi="仿宋" w:eastAsia="仿宋"/>
          <w:b/>
          <w:color w:val="000000"/>
          <w:spacing w:val="-4"/>
          <w:sz w:val="24"/>
        </w:rPr>
        <w:t>注：填写获地级市以上的主要奖项情况。</w:t>
      </w: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p>
      <w:pPr>
        <w:spacing w:line="540" w:lineRule="exact"/>
        <w:ind w:left="466" w:hanging="466" w:hangingChars="200"/>
        <w:rPr>
          <w:rFonts w:ascii="仿宋" w:hAnsi="仿宋" w:eastAsia="仿宋"/>
          <w:b/>
          <w:color w:val="000000"/>
          <w:spacing w:val="-4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2912"/>
    <w:multiLevelType w:val="multilevel"/>
    <w:tmpl w:val="1CA229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37F"/>
    <w:rsid w:val="00012AB3"/>
    <w:rsid w:val="000203A5"/>
    <w:rsid w:val="00086BFF"/>
    <w:rsid w:val="00090087"/>
    <w:rsid w:val="000A3754"/>
    <w:rsid w:val="000E5938"/>
    <w:rsid w:val="000E5E8D"/>
    <w:rsid w:val="000F10B3"/>
    <w:rsid w:val="0011197A"/>
    <w:rsid w:val="00115095"/>
    <w:rsid w:val="0012021C"/>
    <w:rsid w:val="001354B7"/>
    <w:rsid w:val="0018491E"/>
    <w:rsid w:val="00185B6C"/>
    <w:rsid w:val="001C071B"/>
    <w:rsid w:val="001D57F2"/>
    <w:rsid w:val="0020318E"/>
    <w:rsid w:val="00207B07"/>
    <w:rsid w:val="0021199C"/>
    <w:rsid w:val="0021293B"/>
    <w:rsid w:val="00231A54"/>
    <w:rsid w:val="00241BBB"/>
    <w:rsid w:val="002B541D"/>
    <w:rsid w:val="002D1F69"/>
    <w:rsid w:val="003012EB"/>
    <w:rsid w:val="00311328"/>
    <w:rsid w:val="00330E68"/>
    <w:rsid w:val="00357DD0"/>
    <w:rsid w:val="00366088"/>
    <w:rsid w:val="00385E68"/>
    <w:rsid w:val="003B569D"/>
    <w:rsid w:val="003B6297"/>
    <w:rsid w:val="003C7E58"/>
    <w:rsid w:val="003D610F"/>
    <w:rsid w:val="003D6AA6"/>
    <w:rsid w:val="003E05D5"/>
    <w:rsid w:val="003F5B74"/>
    <w:rsid w:val="00407DCE"/>
    <w:rsid w:val="0042735F"/>
    <w:rsid w:val="004402FC"/>
    <w:rsid w:val="00495476"/>
    <w:rsid w:val="004A42EC"/>
    <w:rsid w:val="004A7F7A"/>
    <w:rsid w:val="004B1DD4"/>
    <w:rsid w:val="004B35E9"/>
    <w:rsid w:val="004C7D8C"/>
    <w:rsid w:val="004F1817"/>
    <w:rsid w:val="0050759B"/>
    <w:rsid w:val="00510D56"/>
    <w:rsid w:val="00515900"/>
    <w:rsid w:val="00516D98"/>
    <w:rsid w:val="0053699F"/>
    <w:rsid w:val="0054797E"/>
    <w:rsid w:val="00566D5E"/>
    <w:rsid w:val="0058337F"/>
    <w:rsid w:val="005A0DB1"/>
    <w:rsid w:val="005C5192"/>
    <w:rsid w:val="005E442A"/>
    <w:rsid w:val="0061250B"/>
    <w:rsid w:val="006550B8"/>
    <w:rsid w:val="006611DC"/>
    <w:rsid w:val="00661B66"/>
    <w:rsid w:val="006756B9"/>
    <w:rsid w:val="00694AEA"/>
    <w:rsid w:val="006B6A4C"/>
    <w:rsid w:val="00756C6B"/>
    <w:rsid w:val="00777B4C"/>
    <w:rsid w:val="00794B0A"/>
    <w:rsid w:val="00794DA1"/>
    <w:rsid w:val="007A7586"/>
    <w:rsid w:val="007F47AD"/>
    <w:rsid w:val="00815A25"/>
    <w:rsid w:val="0083642D"/>
    <w:rsid w:val="00846801"/>
    <w:rsid w:val="00850964"/>
    <w:rsid w:val="00857153"/>
    <w:rsid w:val="00877035"/>
    <w:rsid w:val="00880C23"/>
    <w:rsid w:val="008E4E05"/>
    <w:rsid w:val="00902A39"/>
    <w:rsid w:val="00923127"/>
    <w:rsid w:val="0092457E"/>
    <w:rsid w:val="0093102F"/>
    <w:rsid w:val="0095689E"/>
    <w:rsid w:val="00986A54"/>
    <w:rsid w:val="00993840"/>
    <w:rsid w:val="009A1AD2"/>
    <w:rsid w:val="009A5D75"/>
    <w:rsid w:val="009B55D7"/>
    <w:rsid w:val="009F2FDA"/>
    <w:rsid w:val="009F4499"/>
    <w:rsid w:val="00A2771C"/>
    <w:rsid w:val="00A61989"/>
    <w:rsid w:val="00A66B0E"/>
    <w:rsid w:val="00A71616"/>
    <w:rsid w:val="00AB4F33"/>
    <w:rsid w:val="00AC3ACE"/>
    <w:rsid w:val="00AC5639"/>
    <w:rsid w:val="00AC6F54"/>
    <w:rsid w:val="00AE2E1B"/>
    <w:rsid w:val="00AE48E4"/>
    <w:rsid w:val="00B20941"/>
    <w:rsid w:val="00B21043"/>
    <w:rsid w:val="00B31603"/>
    <w:rsid w:val="00B41FA7"/>
    <w:rsid w:val="00B45957"/>
    <w:rsid w:val="00B755C9"/>
    <w:rsid w:val="00B864CD"/>
    <w:rsid w:val="00B911D2"/>
    <w:rsid w:val="00BA3CBE"/>
    <w:rsid w:val="00C43962"/>
    <w:rsid w:val="00CA67E0"/>
    <w:rsid w:val="00CB01B7"/>
    <w:rsid w:val="00D224B9"/>
    <w:rsid w:val="00D30AB7"/>
    <w:rsid w:val="00D34FCA"/>
    <w:rsid w:val="00D44EFB"/>
    <w:rsid w:val="00D94709"/>
    <w:rsid w:val="00DB465F"/>
    <w:rsid w:val="00DB744B"/>
    <w:rsid w:val="00DB7CA4"/>
    <w:rsid w:val="00DC039C"/>
    <w:rsid w:val="00E532F2"/>
    <w:rsid w:val="00E60F30"/>
    <w:rsid w:val="00EA751D"/>
    <w:rsid w:val="00EC0A65"/>
    <w:rsid w:val="00F05316"/>
    <w:rsid w:val="00F078B7"/>
    <w:rsid w:val="00F1760C"/>
    <w:rsid w:val="00F42F87"/>
    <w:rsid w:val="00F448D9"/>
    <w:rsid w:val="00F52DB1"/>
    <w:rsid w:val="00F64D2B"/>
    <w:rsid w:val="00F65A85"/>
    <w:rsid w:val="00F97556"/>
    <w:rsid w:val="00FA7101"/>
    <w:rsid w:val="00FB3A3D"/>
    <w:rsid w:val="410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C5135-126D-4656-BA74-F1D5B59FC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523</Words>
  <Characters>2987</Characters>
  <Lines>24</Lines>
  <Paragraphs>7</Paragraphs>
  <TotalTime>0</TotalTime>
  <ScaleCrop>false</ScaleCrop>
  <LinksUpToDate>false</LinksUpToDate>
  <CharactersWithSpaces>3503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2018-04-17T01:44:00Z</dcterms:created>
  <dc:creator>feixue</dc:creator>
  <cp:lastModifiedBy>lenovo</cp:lastModifiedBy>
  <cp:lastPrinted>2018-04-02T06:45:00Z</cp:lastPrinted>
  <dcterms:modified xsi:type="dcterms:W3CDTF">2018-04-27T07:07:24Z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