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ind w:left="0" w:leftChars="0" w:firstLine="0" w:firstLineChars="0"/>
        <w:rPr>
          <w:rFonts w:ascii="黑体" w:hAnsi="黑体" w:eastAsia="黑体" w:cs="宋体"/>
          <w:b/>
          <w:bCs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000000"/>
        </w:rPr>
        <w:t>附件3</w:t>
      </w:r>
    </w:p>
    <w:p>
      <w:pPr>
        <w:pStyle w:val="2"/>
        <w:ind w:left="0" w:leftChars="0" w:firstLine="0" w:firstLineChars="0"/>
        <w:jc w:val="center"/>
        <w:rPr>
          <w:rFonts w:ascii="方正小标宋简体" w:hAnsi="华文中宋" w:eastAsia="方正小标宋简体" w:cs="宋体"/>
          <w:b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bCs/>
          <w:color w:val="000000"/>
          <w:sz w:val="44"/>
          <w:szCs w:val="44"/>
        </w:rPr>
        <w:t>全国“安全生产月”和“安全生产万里行”活动进展情况统计表</w:t>
      </w:r>
    </w:p>
    <w:p>
      <w:pPr>
        <w:pStyle w:val="2"/>
        <w:ind w:left="0" w:leftChars="0" w:firstLine="0" w:firstLineChars="0"/>
        <w:rPr>
          <w:rFonts w:ascii="仿宋_GB2312"/>
          <w:b/>
          <w:bCs/>
          <w:color w:val="000000"/>
          <w:sz w:val="28"/>
          <w:szCs w:val="28"/>
        </w:rPr>
      </w:pPr>
      <w:r>
        <w:rPr>
          <w:rFonts w:hint="eastAsia" w:ascii="仿宋_GB2312"/>
          <w:b/>
          <w:bCs/>
          <w:color w:val="000000"/>
          <w:sz w:val="28"/>
          <w:szCs w:val="28"/>
        </w:rPr>
        <w:t>填报单位（盖章）：</w:t>
      </w:r>
      <w:r>
        <w:rPr>
          <w:rFonts w:hint="eastAsia" w:ascii="仿宋_GB2312"/>
          <w:b/>
          <w:bCs/>
          <w:color w:val="000000"/>
          <w:sz w:val="28"/>
          <w:szCs w:val="28"/>
          <w:u w:val="single"/>
        </w:rPr>
        <w:t xml:space="preserve">        　　　　　　   </w:t>
      </w:r>
      <w:r>
        <w:rPr>
          <w:rFonts w:hint="eastAsia" w:ascii="仿宋_GB2312"/>
          <w:b/>
          <w:bCs/>
          <w:color w:val="000000"/>
          <w:sz w:val="28"/>
          <w:szCs w:val="28"/>
        </w:rPr>
        <w:t>联系人：</w:t>
      </w:r>
      <w:r>
        <w:rPr>
          <w:rFonts w:hint="eastAsia" w:ascii="仿宋_GB2312"/>
          <w:b/>
          <w:bCs/>
          <w:color w:val="000000"/>
          <w:sz w:val="28"/>
          <w:szCs w:val="28"/>
          <w:u w:val="single"/>
        </w:rPr>
        <w:t xml:space="preserve">    　　 </w:t>
      </w:r>
      <w:r>
        <w:rPr>
          <w:rFonts w:hint="eastAsia" w:ascii="仿宋_GB2312"/>
          <w:b/>
          <w:bCs/>
          <w:color w:val="000000"/>
          <w:sz w:val="28"/>
          <w:szCs w:val="28"/>
        </w:rPr>
        <w:t>电话：</w:t>
      </w:r>
      <w:r>
        <w:rPr>
          <w:rFonts w:hint="eastAsia" w:ascii="仿宋_GB2312"/>
          <w:b/>
          <w:bCs/>
          <w:color w:val="000000"/>
          <w:sz w:val="28"/>
          <w:szCs w:val="28"/>
          <w:u w:val="single"/>
        </w:rPr>
        <w:t xml:space="preserve">  　　   </w:t>
      </w:r>
      <w:r>
        <w:rPr>
          <w:rFonts w:hint="eastAsia" w:ascii="仿宋_GB2312"/>
          <w:b/>
          <w:bCs/>
          <w:color w:val="000000"/>
          <w:sz w:val="28"/>
          <w:szCs w:val="28"/>
        </w:rPr>
        <w:t>填报日期：</w:t>
      </w:r>
      <w:r>
        <w:rPr>
          <w:rFonts w:hint="eastAsia" w:ascii="仿宋_GB2312"/>
          <w:b/>
          <w:bCs/>
          <w:color w:val="000000"/>
          <w:sz w:val="28"/>
          <w:szCs w:val="28"/>
          <w:u w:val="single"/>
        </w:rPr>
        <w:t xml:space="preserve">  　　    </w:t>
      </w:r>
    </w:p>
    <w:tbl>
      <w:tblPr>
        <w:tblStyle w:val="8"/>
        <w:tblW w:w="12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795"/>
        <w:gridCol w:w="142"/>
        <w:gridCol w:w="4820"/>
        <w:gridCol w:w="5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-99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</w:rPr>
              <w:t>活动项目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-99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</w:rPr>
              <w:t>内容要求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-99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pStyle w:val="2"/>
              <w:spacing w:line="400" w:lineRule="exact"/>
              <w:ind w:left="-118" w:leftChars="-37" w:right="113" w:firstLine="79" w:firstLineChars="28"/>
              <w:jc w:val="center"/>
              <w:rPr>
                <w:rFonts w:ascii="黑体" w:hAnsi="黑体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  <w:t>“安全生产月”活动</w:t>
            </w:r>
          </w:p>
          <w:p>
            <w:pPr>
              <w:pStyle w:val="2"/>
              <w:ind w:left="-118" w:leftChars="-37" w:right="113" w:firstLine="79" w:firstLineChars="28"/>
              <w:jc w:val="center"/>
              <w:rPr>
                <w:rFonts w:ascii="黑体" w:hAnsi="黑体" w:eastAsia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96" w:leftChars="-31" w:hanging="3" w:firstLineChars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举办“安全生产月”活动启动仪式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86" w:leftChars="-27" w:firstLine="468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启动仪式形式多样，参与范围广泛，效果良好。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86" w:leftChars="-27" w:firstLine="468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以（    ）等形式启动“安全生产月”活动（  ）场次。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黑体" w:hAnsi="黑体" w:eastAsia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深入学习贯彻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习近平总书记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关于安全生产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重要论述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86" w:leftChars="-27" w:firstLine="468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安排理论学习中心组专题学习；开展习近平总书记关于安全生产重要论述网络课堂培训；在报刊、广播、网络、新媒体等平台开设专栏专题。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　　安排理论学习中心组专题学习（    ）次，参与（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　　开展网络课堂培训(    )场，参与（ 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　　在报刊、广播、网络、新媒体等平台开设专栏专题（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黑体" w:hAnsi="黑体" w:eastAsia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开展“排查整治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进行时”专题活动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86" w:leftChars="-27" w:firstLine="468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在媒体平台开设相关专栏专题，加强示范引领和警示教育；对涌现的先进典型和经验做法、成果，制作专题视频在电视栏目播放，在各类媒体平台发布；加强典型事故案例剖析，制作警示教育片，组织人员在线观看；开展“安全生产啄木鸟”“企业风险扫描仪”“隐患排查显微镜”等活动，对重点场所、关键环节安全风险隐患进行全面深入排查整治；发动城乡社区居（村）委会、物业公司和居（村）民，开展“查找身边隐患”“专项整治纠察员”等活动，积极举报风险隐患，排查安全违法违规行为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　　在各类媒体开设专栏专题（   ）个；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　　制作先进典型、经验做法和成果等工作专题视频（   ）部；制作典型事故案例剖析警示教育片（    ）部，组织观看（    ）场，（   ）人次； 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　　（  ）个企业开展“安全生产啄木鸟”“企业风险扫描仪”“隐患排查显微镜”等活动，排查整治安全风险隐患（   ）个；（  ）个社区（村）、物业公司开展“查找身边隐患”“专项整治纠察员”等（   ）场次，排查安全违法违规行为（  ）次，举报风险隐患（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黑体" w:hAnsi="黑体" w:eastAsia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开设“安全生产</w:t>
            </w:r>
          </w:p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大家谈”云课堂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86" w:leftChars="-27" w:firstLine="468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组织干部职工、企业员工参加“安全生产大家谈”云课堂学习；在电视台、政府网站和网络直播平台等各类媒体平台开展网络视频访谈、远程在线辅导和安全生产“公开课”“微课堂”“公益讲座”等线上直播活动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 　组织干部职工、企业员工参加“安全生产大家谈”云课堂学习(      )人次；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468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在媒体平台开展网络视频访谈（  ）场，远程在线辅导 （    ）场次，安全生产“公开课”“微课堂”“公益讲座”等线上直播活动(    )场，参与总人数（ 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pStyle w:val="2"/>
              <w:spacing w:before="0" w:line="400" w:lineRule="exact"/>
              <w:ind w:left="-118" w:leftChars="-37" w:right="113" w:firstLine="79" w:firstLineChars="28"/>
              <w:jc w:val="center"/>
              <w:rPr>
                <w:rFonts w:ascii="黑体" w:hAnsi="黑体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  <w:t>“安全生产月”活动</w:t>
            </w:r>
          </w:p>
          <w:p>
            <w:pPr>
              <w:pStyle w:val="2"/>
              <w:spacing w:line="400" w:lineRule="exact"/>
              <w:ind w:left="-96" w:leftChars="-31" w:right="113" w:hanging="3" w:firstLineChars="0"/>
              <w:jc w:val="center"/>
              <w:rPr>
                <w:rFonts w:ascii="黑体" w:hAnsi="黑体" w:eastAsia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开展网上“全国安全宣传咨询日”活动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86" w:leftChars="-27" w:firstLine="468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积极组织干部职工、企业员工参与线上“公众开放日”、安全体验场馆360全景示范展示、安全打榜直播答题、全国网上安全知识竞赛、抖音“我是安全明白人”话题、新浪微博“身边的安全谣言”话题等全国性活动；结合实际，利用各类媒体、网站、手机应用程序等，创新开展直播互动、网上展厅、线上安全体验、H5安全互动游戏等活动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组织干部职工、企业员工参与线上“公众开放日”（    ）人次，观看安全体验场馆360全景示范展示（     ）人次，参与安全打榜直播（     ）人次，参与全国网上安全知识竞赛（    ）人次，参与抖音“我是安全明白人”话题（    ）条微视频，参与新浪微博“身边的安全谣言”话题（    ）条；开展线上“公众开放日”（    ）场次，参与（    ）人次；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创新开展（           ）活动（   ）场，参与（ 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黑体" w:hAnsi="黑体" w:eastAsia="黑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扎实推进安全宣传“五进”工作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86" w:leftChars="-27" w:firstLine="468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采取线上安全教育培训、专家指导服务、安全承诺等形式，开展安全宣传进企业活动；重点围绕特殊群体安全提示教育，开展安全宣传进农村活动；以组织“安全志愿者行动”为重点，开展安全宣传进社区活动；重点围绕开学、复课学生安全防控和居家学生生活安全教育，开展安全宣传进学校活动；重点围绕家庭安全隐患查找、邻里安全线上互助等，开展安全宣传进家庭活动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开展安全宣传进企业活动（   ）场，参与（   ）人；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开展安全宣传进农村活动（   ）场，参与（   ）人；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开展安全宣传进社区活动（   ）场，参与（   ）人；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开展安全宣传进学校活动（   ）场，参与（   ）人；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开展安全宣传进家庭活动（   ）场，参与（   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line="400" w:lineRule="exact"/>
              <w:ind w:left="-96" w:leftChars="-31" w:right="113" w:hanging="3" w:firstLineChars="0"/>
              <w:jc w:val="center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  <w:t>“安全生产万里行”活动</w:t>
            </w: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102" w:leftChars="-32" w:firstLine="468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紧紧围绕排查整治阶段工作要求，曝光突出问题和重大隐患，宣传推广经验做法，推动企业落实安全生产主体责任，不断强化安全生产工作。</w:t>
            </w:r>
          </w:p>
        </w:tc>
        <w:tc>
          <w:tcPr>
            <w:tcW w:w="56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组织记者采访报道(    )次，宣传经验做法（   ）条，曝光问题（   ）条。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开展“区域行”(    )次、“专题行”(    )次、“网上行”(    )次。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围绕专项整治三年行动起步开局，组织记者采访报道排查治理安全隐患情况，反映整改措施，及时宣传经验做法；及时曝光重点行业领域、单位场所和关键环节安全风险隐患排查治理过程中发现的问题。</w:t>
            </w:r>
          </w:p>
          <w:p>
            <w:pPr>
              <w:pStyle w:val="2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开展“区域行”“专题行”“网上行”等宣传报道活动。</w:t>
            </w:r>
          </w:p>
        </w:tc>
        <w:tc>
          <w:tcPr>
            <w:tcW w:w="56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Lines="25" w:beforeAutospacing="0" w:line="240" w:lineRule="exact"/>
              <w:ind w:left="-86" w:leftChars="-27" w:firstLine="471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畅通群众和媒体监督渠道，利用电信、网络手段，发挥12350举报投诉热线和119、96119消防举报电话、微信微博等平台作用，鼓励引导广大群众举报重大隐患和违法违规行为；根据举报线索组织新闻媒体进行报道，及时开展案例警示教育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86" w:leftChars="-27" w:firstLine="468" w:firstLineChars="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接收各类举报(    )条次，奖励(    )人，根据线索开展新闻报道（   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before="0" w:line="400" w:lineRule="exact"/>
              <w:ind w:left="-118" w:leftChars="-37" w:right="113" w:firstLine="79" w:firstLineChars="28"/>
              <w:jc w:val="center"/>
              <w:rPr>
                <w:rFonts w:ascii="仿宋_GB2312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  <w:t>加强组织落实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96" w:leftChars="-31" w:hanging="3" w:firstLineChars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加强组织领导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ascii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将“安全生产月”和“安全生产万里行”活动纳入全年安全生产重点工作计划，与业务工作同谋划、同部署、同检查、同落实。要建立健全党委政府领导、多部门合作、有关方面协同参与的工作机制，明确分工、细化任务、精心落实。要加强活动组织实施，制定“路线图”“施工表”，明确责任单位、责任人和时间节点，做好人力、物力和相关经费等保障，确保活动有力有序有效开展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是否已将“安全生产月”和“安全生产万里行”活动纳入全年安全生产重点工作：□是 □否</w:t>
            </w:r>
          </w:p>
          <w:p>
            <w:pPr>
              <w:spacing w:line="240" w:lineRule="exact"/>
              <w:ind w:firstLine="422" w:firstLineChars="20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是否已建立健全党委政府领导、多部门合作、有关方面协同参与的工作机制：□是 □否</w:t>
            </w:r>
          </w:p>
          <w:p>
            <w:pPr>
              <w:spacing w:line="240" w:lineRule="exact"/>
              <w:ind w:firstLine="422" w:firstLineChars="20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是否已制定活动“路线图”“施工表”，明确责任单位、责任人和时间节点：□是 □否</w:t>
            </w:r>
          </w:p>
          <w:p>
            <w:pPr>
              <w:spacing w:line="240" w:lineRule="exact"/>
              <w:ind w:firstLine="422" w:firstLineChars="20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是否已做好人力、物力和相关经费等保障：□是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color w:val="000000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96" w:leftChars="-31" w:hanging="3" w:firstLineChars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营造浓厚氛围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努力形成上下一体、协同联动的宣传合力，打造全媒体、矩阵式、立体化的安全生产报道格局。</w:t>
            </w:r>
          </w:p>
          <w:p>
            <w:pPr>
              <w:spacing w:line="240" w:lineRule="exact"/>
              <w:ind w:firstLine="422" w:firstLineChars="20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在交通枢纽、商业街区、城市社区、文博场馆、广场、公园等公共场所和高速路口、过街天桥等醒目位置，广泛张贴或悬挂安全标语、横幅、挂图等，在交通工具电子显示屏、楼宇广告屏持续滚动播放安全公益广告等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在中央新闻媒体发表安全月稿件（    ）篇；在地方媒体发表安全月稿件（    ）篇。</w:t>
            </w:r>
          </w:p>
          <w:p>
            <w:pPr>
              <w:spacing w:line="240" w:lineRule="exact"/>
              <w:ind w:firstLine="422" w:firstLineChars="20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在公共场所张贴、悬挂安全标语、横幅、挂图等(   )个；制作播放安全公益广告等安全宣传品（   ）部。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color w:val="000000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left="-96" w:leftChars="-31" w:hanging="3" w:firstLineChars="0"/>
              <w:jc w:val="center"/>
              <w:rPr>
                <w:rFonts w:ascii="黑体" w:hAnsi="黑体"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确保活动实效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与解决当前安全发展、安全生产中的热点难点问题相结合，与精准落实常态化疫情防控、复工复产安全防范、安全生产专项整治等各项工作相结合，与推动落实各方面安全生产责任相结合，突出重点行业领域和重点单位，着力解决重点难点问题，防止脱离实际、简单化部署，防止搞形式主义、走过场。</w:t>
            </w:r>
          </w:p>
        </w:tc>
        <w:tc>
          <w:tcPr>
            <w:tcW w:w="5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是否与解决当前安全发展、安全生产中的热点难点问题相结合：□是 □否</w:t>
            </w:r>
          </w:p>
          <w:p>
            <w:pPr>
              <w:spacing w:line="240" w:lineRule="exact"/>
              <w:ind w:firstLine="422" w:firstLineChars="20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是否与精准落实常态化疫情防控、复工复产安全防范、安全生产专项整治等各项工作相结合：□是 □否</w:t>
            </w:r>
          </w:p>
          <w:p>
            <w:pPr>
              <w:spacing w:line="240" w:lineRule="exact"/>
              <w:ind w:firstLine="422" w:firstLineChars="200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color w:val="000000"/>
                <w:kern w:val="0"/>
                <w:sz w:val="21"/>
                <w:szCs w:val="21"/>
              </w:rPr>
              <w:t>是否与推动落实各方面安全生产责任相结合，突出重点行业领域，着力解决重难点问题，防止脱离实际、简单化部署，防止搞形式主义、走过场：□是 □否</w:t>
            </w:r>
          </w:p>
        </w:tc>
      </w:tr>
    </w:tbl>
    <w:p>
      <w:pPr>
        <w:spacing w:line="579" w:lineRule="exact"/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dit="trackedChanges" w:formatting="1"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4643"/>
    <w:rsid w:val="00073F4D"/>
    <w:rsid w:val="0007779E"/>
    <w:rsid w:val="00086E04"/>
    <w:rsid w:val="001077F5"/>
    <w:rsid w:val="00163B14"/>
    <w:rsid w:val="00187D7F"/>
    <w:rsid w:val="001B363C"/>
    <w:rsid w:val="001C1613"/>
    <w:rsid w:val="0020325C"/>
    <w:rsid w:val="00253D24"/>
    <w:rsid w:val="002D7A8B"/>
    <w:rsid w:val="00316987"/>
    <w:rsid w:val="0033511F"/>
    <w:rsid w:val="003726A5"/>
    <w:rsid w:val="00381F13"/>
    <w:rsid w:val="00385264"/>
    <w:rsid w:val="003C2B38"/>
    <w:rsid w:val="003F1528"/>
    <w:rsid w:val="0041146D"/>
    <w:rsid w:val="00440ECD"/>
    <w:rsid w:val="00443071"/>
    <w:rsid w:val="00455472"/>
    <w:rsid w:val="00474643"/>
    <w:rsid w:val="00531C5F"/>
    <w:rsid w:val="00572476"/>
    <w:rsid w:val="00573E45"/>
    <w:rsid w:val="0057411C"/>
    <w:rsid w:val="005A6D28"/>
    <w:rsid w:val="005B142D"/>
    <w:rsid w:val="00611F37"/>
    <w:rsid w:val="0061503F"/>
    <w:rsid w:val="0061693E"/>
    <w:rsid w:val="00623168"/>
    <w:rsid w:val="00640A92"/>
    <w:rsid w:val="006548CE"/>
    <w:rsid w:val="006743BD"/>
    <w:rsid w:val="006A7ACA"/>
    <w:rsid w:val="006F792D"/>
    <w:rsid w:val="00704363"/>
    <w:rsid w:val="007222E9"/>
    <w:rsid w:val="00730695"/>
    <w:rsid w:val="00734C1B"/>
    <w:rsid w:val="0077384B"/>
    <w:rsid w:val="0078038D"/>
    <w:rsid w:val="007817DE"/>
    <w:rsid w:val="00783644"/>
    <w:rsid w:val="007978C1"/>
    <w:rsid w:val="008171F4"/>
    <w:rsid w:val="00820007"/>
    <w:rsid w:val="00846170"/>
    <w:rsid w:val="00866484"/>
    <w:rsid w:val="00885274"/>
    <w:rsid w:val="00943AC0"/>
    <w:rsid w:val="0094458E"/>
    <w:rsid w:val="0094513D"/>
    <w:rsid w:val="00967374"/>
    <w:rsid w:val="009C06A7"/>
    <w:rsid w:val="00A20D5F"/>
    <w:rsid w:val="00A54BCF"/>
    <w:rsid w:val="00AC2AE6"/>
    <w:rsid w:val="00AE0DFF"/>
    <w:rsid w:val="00B3126E"/>
    <w:rsid w:val="00B40A34"/>
    <w:rsid w:val="00B64C9E"/>
    <w:rsid w:val="00B92B9A"/>
    <w:rsid w:val="00BF38E7"/>
    <w:rsid w:val="00C13349"/>
    <w:rsid w:val="00C41A9D"/>
    <w:rsid w:val="00C473C9"/>
    <w:rsid w:val="00C52511"/>
    <w:rsid w:val="00C5682F"/>
    <w:rsid w:val="00CA19DF"/>
    <w:rsid w:val="00CB496F"/>
    <w:rsid w:val="00CC0200"/>
    <w:rsid w:val="00CF724E"/>
    <w:rsid w:val="00D0214E"/>
    <w:rsid w:val="00D06952"/>
    <w:rsid w:val="00D16207"/>
    <w:rsid w:val="00D82E29"/>
    <w:rsid w:val="00DD2EBF"/>
    <w:rsid w:val="00DD380C"/>
    <w:rsid w:val="00DF74E5"/>
    <w:rsid w:val="00E05F7B"/>
    <w:rsid w:val="00E07878"/>
    <w:rsid w:val="00E1539D"/>
    <w:rsid w:val="00E3242A"/>
    <w:rsid w:val="00E85D09"/>
    <w:rsid w:val="00EF3F23"/>
    <w:rsid w:val="00FA00A5"/>
    <w:rsid w:val="00FF360C"/>
    <w:rsid w:val="08564530"/>
    <w:rsid w:val="1E425474"/>
    <w:rsid w:val="20C063E7"/>
    <w:rsid w:val="406C445F"/>
    <w:rsid w:val="4B38043F"/>
    <w:rsid w:val="55283846"/>
    <w:rsid w:val="63EB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unhideWhenUsed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缩进 Char"/>
    <w:basedOn w:val="9"/>
    <w:link w:val="3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正文首行缩进 2 Char"/>
    <w:basedOn w:val="10"/>
    <w:link w:val="2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Pages>3</Pages>
  <Words>466</Words>
  <Characters>2660</Characters>
  <Lines>22</Lines>
  <Paragraphs>6</Paragraphs>
  <TotalTime>44</TotalTime>
  <ScaleCrop>false</ScaleCrop>
  <LinksUpToDate>false</LinksUpToDate>
  <CharactersWithSpaces>3120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2020-05-07T01:54:00Z</dcterms:created>
  <dc:creator>胡春梓(返回拟稿人)</dc:creator>
  <cp:lastModifiedBy>京华烟云</cp:lastModifiedBy>
  <cp:lastPrinted>2020-05-09T01:34:00Z</cp:lastPrinted>
  <dcterms:modified xsi:type="dcterms:W3CDTF">2020-05-13T01:30:08Z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