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附件1：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2249" w:firstLineChars="800"/>
        <w:jc w:val="both"/>
        <w:textAlignment w:val="center"/>
        <w:rPr>
          <w:rFonts w:hint="default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《标规学堂》目前上线课程汇总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更新时间：</w:t>
      </w:r>
      <w:r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  <w:t>202</w:t>
      </w:r>
      <w:r>
        <w:rPr>
          <w:rFonts w:hint="eastAsia"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年 10</w:t>
      </w:r>
      <w:r>
        <w:rPr>
          <w:rFonts w:hint="default"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月</w:t>
      </w:r>
    </w:p>
    <w:tbl>
      <w:tblPr>
        <w:tblStyle w:val="4"/>
        <w:tblW w:w="829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5716"/>
        <w:gridCol w:w="907"/>
        <w:gridCol w:w="114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章节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标规课程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7"/>
                <w:lang w:val="en-US" w:eastAsia="zh-CN" w:bidi="ar"/>
              </w:rPr>
              <w:t>《公路工程混凝土结构耐久性设计规范》（</w:t>
            </w:r>
            <w:r>
              <w:rPr>
                <w:rStyle w:val="8"/>
                <w:lang w:val="en-US" w:eastAsia="zh-CN" w:bidi="ar"/>
              </w:rPr>
              <w:t>JTG/T3310</w:t>
            </w:r>
            <w:r>
              <w:rPr>
                <w:rStyle w:val="7"/>
                <w:lang w:val="en-US" w:eastAsia="zh-CN" w:bidi="ar"/>
              </w:rPr>
              <w:t>—2019）</w:t>
            </w:r>
            <w:r>
              <w:rPr>
                <w:rStyle w:val="7"/>
                <w:rFonts w:hint="eastAsia"/>
                <w:lang w:val="en-US" w:eastAsia="zh-CN" w:bidi="ar"/>
              </w:rPr>
              <w:t>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《特大跨径公路桥梁施工测量规范》（JTG/T3650-02—2019）</w:t>
            </w:r>
            <w:r>
              <w:rPr>
                <w:rStyle w:val="7"/>
                <w:rFonts w:hint="eastAsia"/>
                <w:lang w:val="en-US" w:eastAsia="zh-CN" w:bidi="ar"/>
              </w:rPr>
              <w:t>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《公路钢桥面铺装设计与施工技术规范》（JTG/T3364-02—2019)</w:t>
            </w:r>
            <w:r>
              <w:rPr>
                <w:rStyle w:val="7"/>
                <w:rFonts w:hint="eastAsia"/>
                <w:lang w:val="en-US" w:eastAsia="zh-CN" w:bidi="ar"/>
              </w:rPr>
              <w:t>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《公路桥梁抗风设计规范》（</w:t>
            </w:r>
            <w:r>
              <w:rPr>
                <w:rStyle w:val="8"/>
                <w:lang w:val="en-US" w:eastAsia="zh-CN" w:bidi="ar"/>
              </w:rPr>
              <w:t>JTG/T3360-01—2018</w:t>
            </w:r>
            <w:r>
              <w:rPr>
                <w:rStyle w:val="7"/>
                <w:lang w:val="en-US" w:eastAsia="zh-CN" w:bidi="ar"/>
              </w:rPr>
              <w:t>）</w:t>
            </w:r>
            <w:r>
              <w:rPr>
                <w:rStyle w:val="7"/>
                <w:rFonts w:hint="eastAsia"/>
                <w:lang w:val="en-US" w:eastAsia="zh-CN" w:bidi="ar"/>
              </w:rPr>
              <w:t>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《公路水运试验检测数据报告编制导则》(JT/T 828-2019)</w:t>
            </w:r>
            <w:r>
              <w:rPr>
                <w:rStyle w:val="7"/>
                <w:rFonts w:hint="eastAsia"/>
                <w:lang w:val="en-US" w:eastAsia="zh-CN" w:bidi="ar"/>
              </w:rPr>
              <w:t>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《公路技术状况评定标准》（</w:t>
            </w:r>
            <w:r>
              <w:rPr>
                <w:rStyle w:val="8"/>
                <w:lang w:val="en-US" w:eastAsia="zh-CN" w:bidi="ar"/>
              </w:rPr>
              <w:t>JTG5210-2018</w:t>
            </w:r>
            <w:r>
              <w:rPr>
                <w:rStyle w:val="7"/>
                <w:lang w:val="en-US" w:eastAsia="zh-CN" w:bidi="ar"/>
              </w:rPr>
              <w:t>）</w:t>
            </w:r>
            <w:r>
              <w:rPr>
                <w:rStyle w:val="7"/>
                <w:rFonts w:hint="eastAsia"/>
                <w:lang w:val="en-US" w:eastAsia="zh-CN" w:bidi="ar"/>
              </w:rPr>
              <w:t>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《公路工程预算定额》（</w:t>
            </w:r>
            <w:r>
              <w:rPr>
                <w:rStyle w:val="8"/>
                <w:lang w:val="en-US" w:eastAsia="zh-CN" w:bidi="ar"/>
              </w:rPr>
              <w:t>JTG/T3832-2018</w:t>
            </w:r>
            <w:r>
              <w:rPr>
                <w:rStyle w:val="7"/>
                <w:lang w:val="en-US" w:eastAsia="zh-CN" w:bidi="ar"/>
              </w:rPr>
              <w:t>）</w:t>
            </w:r>
            <w:r>
              <w:rPr>
                <w:rStyle w:val="7"/>
                <w:rFonts w:hint="eastAsia"/>
                <w:lang w:val="en-US" w:eastAsia="zh-CN" w:bidi="ar"/>
              </w:rPr>
              <w:t>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《公路工程建设项目概算预算编制办法》</w:t>
            </w:r>
            <w:r>
              <w:rPr>
                <w:rStyle w:val="7"/>
                <w:rFonts w:hint="eastAsia"/>
                <w:lang w:val="en-US" w:eastAsia="zh-CN" w:bidi="ar"/>
              </w:rPr>
              <w:t>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《公路滑坡防治设计规范》</w:t>
            </w:r>
            <w:r>
              <w:rPr>
                <w:rStyle w:val="8"/>
                <w:lang w:val="en-US" w:eastAsia="zh-CN" w:bidi="ar"/>
              </w:rPr>
              <w:t>(JTG/T3334—2018)</w:t>
            </w:r>
            <w:r>
              <w:rPr>
                <w:rStyle w:val="7"/>
                <w:rFonts w:hint="eastAsia"/>
                <w:lang w:val="en-US" w:eastAsia="zh-CN" w:bidi="ar"/>
              </w:rPr>
              <w:t>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《公路工程质量检验评定标准 第一册土建工程》（</w:t>
            </w:r>
            <w:r>
              <w:rPr>
                <w:rStyle w:val="8"/>
                <w:lang w:val="en-US" w:eastAsia="zh-CN" w:bidi="ar"/>
              </w:rPr>
              <w:t>JTGF80/1—2017</w:t>
            </w:r>
            <w:r>
              <w:rPr>
                <w:rStyle w:val="7"/>
                <w:lang w:val="en-US" w:eastAsia="zh-CN" w:bidi="ar"/>
              </w:rPr>
              <w:t>）</w:t>
            </w:r>
            <w:r>
              <w:rPr>
                <w:rStyle w:val="7"/>
                <w:rFonts w:hint="eastAsia"/>
                <w:lang w:val="en-US" w:eastAsia="zh-CN" w:bidi="ar"/>
              </w:rPr>
              <w:t>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《公路沥青路面养护设计规范》（</w:t>
            </w:r>
            <w:r>
              <w:rPr>
                <w:rStyle w:val="8"/>
                <w:lang w:val="en-US" w:eastAsia="zh-CN" w:bidi="ar"/>
              </w:rPr>
              <w:t>JTG5421―2018</w:t>
            </w:r>
            <w:r>
              <w:rPr>
                <w:rStyle w:val="7"/>
                <w:lang w:val="en-US" w:eastAsia="zh-CN" w:bidi="ar"/>
              </w:rPr>
              <w:t>）</w:t>
            </w:r>
            <w:r>
              <w:rPr>
                <w:rStyle w:val="7"/>
                <w:rFonts w:hint="eastAsia"/>
                <w:lang w:val="en-US" w:eastAsia="zh-CN" w:bidi="ar"/>
              </w:rPr>
              <w:t>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《公路桥梁景观设计规范》</w:t>
            </w:r>
            <w:r>
              <w:rPr>
                <w:rStyle w:val="8"/>
                <w:lang w:val="en-US" w:eastAsia="zh-CN" w:bidi="ar"/>
              </w:rPr>
              <w:t>(JTG/T3360-03-2018)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《公路隧道设计规范 第一册 土建工程》（JTG 3370.1—2018）</w:t>
            </w:r>
            <w:r>
              <w:rPr>
                <w:rStyle w:val="7"/>
                <w:rFonts w:hint="eastAsia"/>
                <w:lang w:val="en-US" w:eastAsia="zh-CN" w:bidi="ar"/>
              </w:rPr>
              <w:t>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《公路沥青路面养护技术规范》（</w:t>
            </w:r>
            <w:r>
              <w:rPr>
                <w:rStyle w:val="8"/>
                <w:lang w:val="en-US" w:eastAsia="zh-CN" w:bidi="ar"/>
              </w:rPr>
              <w:t>JTG5142-2019</w:t>
            </w:r>
            <w:r>
              <w:rPr>
                <w:rStyle w:val="7"/>
                <w:lang w:val="en-US" w:eastAsia="zh-CN" w:bidi="ar"/>
              </w:rPr>
              <w:t>）</w:t>
            </w:r>
            <w:r>
              <w:rPr>
                <w:rStyle w:val="7"/>
                <w:rFonts w:hint="eastAsia"/>
                <w:lang w:val="en-US" w:eastAsia="zh-CN" w:bidi="ar"/>
              </w:rPr>
              <w:t>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《公路沥青路面再生技术规范》（</w:t>
            </w:r>
            <w:r>
              <w:rPr>
                <w:rStyle w:val="8"/>
                <w:lang w:val="en-US" w:eastAsia="zh-CN" w:bidi="ar"/>
              </w:rPr>
              <w:t>JTG/T5521-2019</w:t>
            </w:r>
            <w:r>
              <w:rPr>
                <w:rStyle w:val="7"/>
                <w:lang w:val="en-US" w:eastAsia="zh-CN" w:bidi="ar"/>
              </w:rPr>
              <w:t>）</w:t>
            </w:r>
            <w:r>
              <w:rPr>
                <w:rStyle w:val="7"/>
                <w:rFonts w:hint="eastAsia"/>
                <w:lang w:val="en-US" w:eastAsia="zh-CN" w:bidi="ar"/>
              </w:rPr>
              <w:t>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《公路路基路面现场测试规程》</w:t>
            </w:r>
            <w:r>
              <w:rPr>
                <w:rStyle w:val="8"/>
                <w:lang w:val="en-US" w:eastAsia="zh-CN" w:bidi="ar"/>
              </w:rPr>
              <w:t>(JTG 3450—2019)</w:t>
            </w:r>
            <w:r>
              <w:rPr>
                <w:rStyle w:val="7"/>
                <w:lang w:val="en-US" w:eastAsia="zh-CN" w:bidi="ar"/>
              </w:rPr>
              <w:t>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《公路路基施工技术规范》（</w:t>
            </w:r>
            <w:r>
              <w:rPr>
                <w:rStyle w:val="8"/>
                <w:lang w:val="en-US" w:eastAsia="zh-CN" w:bidi="ar"/>
              </w:rPr>
              <w:t>JTG/T 3610-2019</w:t>
            </w:r>
            <w:r>
              <w:rPr>
                <w:rStyle w:val="7"/>
                <w:lang w:val="en-US" w:eastAsia="zh-CN" w:bidi="ar"/>
              </w:rPr>
              <w:t>）解读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《公路隧道施工技术规范》(JTG/T 3660—2020）解读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《</w:t>
            </w:r>
            <w:r>
              <w:rPr>
                <w:rStyle w:val="8"/>
                <w:rFonts w:hint="default"/>
                <w:lang w:val="en-US" w:eastAsia="zh-CN" w:bidi="ar"/>
              </w:rPr>
              <w:t>公路路基养护技术规范》(JTG 5150—2020)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8"/>
                <w:lang w:val="en-US" w:eastAsia="zh-CN" w:bidi="ar"/>
              </w:rPr>
              <w:t>《</w:t>
            </w:r>
            <w:r>
              <w:rPr>
                <w:rStyle w:val="8"/>
                <w:rFonts w:hint="eastAsia"/>
                <w:lang w:val="en-US" w:eastAsia="zh-CN" w:bidi="ar"/>
              </w:rPr>
              <w:t>排水沥青路面设计与施工技术规范</w:t>
            </w:r>
            <w:r>
              <w:rPr>
                <w:rStyle w:val="8"/>
                <w:lang w:val="en-US" w:eastAsia="zh-CN" w:bidi="ar"/>
              </w:rPr>
              <w:t>》（JTG/T 3</w:t>
            </w:r>
            <w:r>
              <w:rPr>
                <w:rStyle w:val="8"/>
                <w:rFonts w:hint="eastAsia"/>
                <w:lang w:val="en-US" w:eastAsia="zh-CN" w:bidi="ar"/>
              </w:rPr>
              <w:t>350-03</w:t>
            </w:r>
            <w:r>
              <w:rPr>
                <w:rStyle w:val="8"/>
                <w:lang w:val="en-US" w:eastAsia="zh-CN" w:bidi="ar"/>
              </w:rPr>
              <w:t>-2020）</w:t>
            </w:r>
            <w:r>
              <w:rPr>
                <w:rStyle w:val="8"/>
                <w:rFonts w:hint="eastAsia"/>
                <w:lang w:val="en-US" w:eastAsia="zh-CN" w:bidi="ar"/>
              </w:rPr>
              <w:t>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《公路养护工程质量检验评定标准 第一册 土建工程》(JTG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5220—2020）解读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《农村公路建设管理办法》解读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《“两区三厂”建设安全标准化指南》讲解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《公路隧道照明设计细则》(JTG/TD70/2-01―2014）解读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《小交通量农村公路工程技术标准》(JTG 2111—2019)解读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《农村公路养护技术规范》(JTGT 5190—2019)解读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《公路沥青路面预防养护技术规范》（JTG／T　5142-01-2021）解读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2021新修订《安全生产法》宣贯解读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《公路工程信息模型应用统一标准》（JTG/T 2420—2021）解读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《公路工程施工信息模型应用标准》（JTG/T 2422—2021）解读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《公路工程设计信息模型应用标准》（JTG/T 2421-2021）解读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《公路水运工程安全生产条件通用要求》（JT/T 1404-2022）解读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《公路水运工程施工安全风险评估指南第1部分：总体要求》（JTT1375.1-2022）解读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《公路水运工程生产安全事故应急预案编制要求》(JT/T1405-2022)解读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《公路桥涵施工技术规范》（JTG/T 3650—2020）解读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《高速公路改扩建交通组织设计规范》（JTG/T 3392—2022）解读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房建施工总工专项技能必备系列（全新版块）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6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《工程洽商编制与管理专题讲座》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6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《图纸会审专项讲座》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6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《施工平面图布置专项讲座》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6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4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《工程竣工验收检验事项专项讲座》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6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《模板的配模设计及墙地砖排砖讲座》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6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6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《模板周转材料算量技巧及立杆组合》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6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7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《技术交底编制专项讲座》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6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8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《项目进度计划编制专项讲座》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6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9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《施工组织设计和施工方案编制实战》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房建施工基层管理人员必备（全新版块）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6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《防水施工技术与质量管理实战》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6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《卸料平台制作及使用管理实战课程》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6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《悬挑脚手架施工策划与管理实战》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6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4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《脚手架工程施工策划与管理实战》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6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《钢筋工程施工策划与实战管理》（22 节）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施工项目资料员必备技能（全新版块）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6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《建筑、结构施工图识图读图解析》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6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《建设工程文件规档整理规范》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6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《工程竣工验收检验事项专项讲座》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6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4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《图纸会审专项讲座》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6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《资料编制与管理技能精讲》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安全实战系列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公路建设行业安全生产管理与技术人员必修课（实战类）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《公路建设工程安全生产人员应知应会知识系列》讲解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《生产安全事故应急预案管理办法》深度解读课程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《公路工程施工用电安全技术》讲解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《提升公路桥梁安全防护能力专项行动技术指南》实战讲解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《如何把握施工安全工作的“脉搏”？》讲解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《桥隧工程安全风险评估评价》讲解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造价招投标实战课系列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公路工程施工组织编制及概预算编制实战课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公路工程招投标文件解读实战班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桥梁工程清单造价编制实战课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公路工程路基路面投标文件编制之预算报价实操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《公路工程量清单编制要点及计量支付规则（2018清单）》解读实战课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《工程造价管理与全过程控制》实战讲解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《交通基建工程项目管理与合同造价管理》讲解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《招投标及风险防控与案例分析》讲解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《工程造价全流程精细化管控》讲解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《公路造价实战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---</w:t>
            </w:r>
            <w:r>
              <w:rPr>
                <w:rFonts w:ascii="宋体" w:hAnsi="宋体" w:eastAsia="宋体" w:cs="宋体"/>
                <w:sz w:val="24"/>
                <w:szCs w:val="24"/>
              </w:rPr>
              <w:t>路基工程专题讲解》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施工技术实战课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公路工程变更与索赔实战课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公路工程设计变更实务精准解读实战班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《公路工程质量病害及防治技术实战班》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《桥梁工程质量病害及防治技术实战班》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《隧道工程质量病害及防治技术实战班》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水稳施工专项实战培训（参数+工艺+ 质量安全+标准化）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图说天下—以图解读施工中的疑难问题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高速公路路基施工标准化作业讲解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《混凝土桥梁施工技术与质量安全控制》讲解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《公路领域技术规范的灵活应用与案例分享》讲解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《沥青再生技术》探讨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《桥梁施工技术》实战课（专题讲座）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《公路建设质量控制技术》实战课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刚度法计算刚性路面厚度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《高速公路改扩建施工期交通组织与运行安全保障》专题讲解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混凝土专题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《混凝土质量缺陷及治理课程》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《日本提升混凝土质量的有效途径》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《回弹法检测混凝土强度方法》讲解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《自密实砼与有机合成纤维砼的质量控制要点》讲解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《水泥基混凝土配合比》解读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《大体积混凝土质量控制》讲解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泡沫混凝土使用技术及其应用实战课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桥梁养护工程师必修课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公路桥梁养护管理与技术人员实战课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公路桥梁病害检查与技术状况评价实战培训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提升公路桥梁安全防护能力专项行动技术指南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《公路桥梁加固改造技术指南》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《沿海地区桥梁耐久性现状调研与思考》讲解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桥梁结构组成基础知识级桥梁识图与卡片填写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《化学灌浆技术在公路养护中的应用》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项目总工管理技能提升系列课程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公路工程项目总工（技术负责人）工作基本内容课程（一）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公路工程项目总工（技术负责人）基础技术管理课程（二）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财税专题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《财税人员必备的税务处理</w:t>
            </w:r>
            <w:r>
              <w:rPr>
                <w:rStyle w:val="9"/>
                <w:rFonts w:eastAsia="宋体"/>
                <w:lang w:val="en-US" w:eastAsia="zh-CN" w:bidi="ar"/>
              </w:rPr>
              <w:t>11</w:t>
            </w:r>
            <w:r>
              <w:rPr>
                <w:rStyle w:val="7"/>
                <w:lang w:val="en-US" w:eastAsia="zh-CN" w:bidi="ar"/>
              </w:rPr>
              <w:t>招》讲解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《</w:t>
            </w:r>
            <w:r>
              <w:rPr>
                <w:rStyle w:val="9"/>
                <w:rFonts w:eastAsia="宋体"/>
                <w:lang w:val="en-US" w:eastAsia="zh-CN" w:bidi="ar"/>
              </w:rPr>
              <w:t>9</w:t>
            </w:r>
            <w:r>
              <w:rPr>
                <w:rStyle w:val="7"/>
                <w:lang w:val="en-US" w:eastAsia="zh-CN" w:bidi="ar"/>
              </w:rPr>
              <w:t>种常见的标准化账务处理》讲解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《新政策、规则、方法下企业税收成本管控及纳税筹划实务》讲解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《新时代企业老板财务思维与必备财务知识》讲解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《企业税收统筹与财务管理实务》讲解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《企业生产经营各环节纳税规避与筹划》讲解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《建筑企业后“营改增”时期税负分析与财务筹划》讲解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《工程与物资管理和财务核算与结算》讲解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内审课程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《企业全面风险管理体系建设与风险管控》讲解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《企业设备等固定资产管理》讲解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《反舞弊审计与监察工作的衔接》解读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《经济责任内部审计与外部审计实务》解读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《施工企业内部审计实务与案例分析》讲解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《EPC工程项目管理实务》讲解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《强化PPP项目施工运营与投融资管理》讲解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《EPC项目工程造价管理与全过程控制》解读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《PPP项目施工过程与风险管控实务和问题应对》讲解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《保障农民工工资支付条例》解读与应用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《EPC项目工程索赔管理要点与案例分析》讲解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《建筑施工项目管理标准化》讲解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《如何做好二次经营确保盈利》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企业管理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《管理者的角色认知与思维转换》——基石版——第一篇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《管理者应具备的素质与能力》——基石版——第二篇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《管理者的时间与效能管理》——基石版——第三篇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《管理者的压力与情绪管理》——基石版——第四篇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《管理者的沟通协调能力》——基石版——第五篇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《管理者的职业生涯规划》——基石版——第六篇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《目标管理与计划制定》——优秀版——第一篇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《合理分工与授权》——优秀版——第二篇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《激发员工工作积极性》——优秀版——第三篇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《培育与教练员工》——优秀版——第四篇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《建设高绩效团队》——优秀版——第六篇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试验检测视频（免费观看）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公路工程试验检测实操系列视频—道路工程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公路工程试验检测实操系列视频—桥梁工程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公路工程试验检测实操系列视频—隧道工程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《土木试验》实操视频—道路工程专题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《沥青试验》实操视频—道路工程专题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《沥青混合料试验》实操视频—道路工程专题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《现场实测》实操视频—道路工程专题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《粗集料》实操视频—道路工程专题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《矿粉》实操视频—道路工程专题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《细集料》实操视频—道路工程专题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《无机结合料》实操视频—道路工程专题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2020年公路水运试验检测工程师考试辅导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《公共基础》精讲班</w:t>
            </w:r>
            <w:r>
              <w:rPr>
                <w:rStyle w:val="7"/>
                <w:rFonts w:hint="eastAsia"/>
                <w:lang w:val="en-US" w:eastAsia="zh-CN" w:bidi="ar"/>
              </w:rPr>
              <w:t>+冲刺班+习题班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《道路工程》精讲班</w:t>
            </w:r>
            <w:r>
              <w:rPr>
                <w:rStyle w:val="7"/>
                <w:rFonts w:hint="eastAsia"/>
                <w:lang w:val="en-US" w:eastAsia="zh-CN" w:bidi="ar"/>
              </w:rPr>
              <w:t>+冲刺班+习题班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《桥隧工程》精讲班</w:t>
            </w:r>
            <w:r>
              <w:rPr>
                <w:rStyle w:val="7"/>
                <w:rFonts w:hint="eastAsia"/>
                <w:lang w:val="en-US" w:eastAsia="zh-CN" w:bidi="ar"/>
              </w:rPr>
              <w:t>+冲刺班+习题班</w:t>
            </w:r>
            <w:r>
              <w:rPr>
                <w:rStyle w:val="7"/>
                <w:lang w:val="en-US" w:eastAsia="zh-CN" w:bidi="ar"/>
              </w:rPr>
              <w:t xml:space="preserve">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《交通工程》精讲班</w:t>
            </w:r>
            <w:r>
              <w:rPr>
                <w:rStyle w:val="7"/>
                <w:rFonts w:hint="eastAsia"/>
                <w:lang w:val="en-US" w:eastAsia="zh-CN" w:bidi="ar"/>
              </w:rPr>
              <w:t>+冲刺班+习题班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《水运材料》精讲班</w:t>
            </w:r>
            <w:r>
              <w:rPr>
                <w:rStyle w:val="7"/>
                <w:rFonts w:hint="eastAsia"/>
                <w:lang w:val="en-US" w:eastAsia="zh-CN" w:bidi="ar"/>
              </w:rPr>
              <w:t>+冲刺班+习题班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《水运结构与地基》精讲班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2021年公路水运试验检测工程师考试辅导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《公共基础》</w:t>
            </w:r>
            <w:r>
              <w:rPr>
                <w:rStyle w:val="7"/>
                <w:lang w:val="en-US" w:eastAsia="zh-CN" w:bidi="ar"/>
              </w:rPr>
              <w:t>精讲班</w:t>
            </w:r>
            <w:r>
              <w:rPr>
                <w:rStyle w:val="7"/>
                <w:rFonts w:hint="eastAsia"/>
                <w:lang w:val="en-US" w:eastAsia="zh-CN" w:bidi="ar"/>
              </w:rPr>
              <w:t>+冲刺班+习题班</w:t>
            </w:r>
          </w:p>
        </w:tc>
        <w:tc>
          <w:tcPr>
            <w:tcW w:w="20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具体时长以上线为准（可参考2020年检测师课程时间）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《道路工程》</w:t>
            </w:r>
            <w:r>
              <w:rPr>
                <w:rStyle w:val="7"/>
                <w:lang w:val="en-US" w:eastAsia="zh-CN" w:bidi="ar"/>
              </w:rPr>
              <w:t>精讲班</w:t>
            </w:r>
            <w:r>
              <w:rPr>
                <w:rStyle w:val="7"/>
                <w:rFonts w:hint="eastAsia"/>
                <w:lang w:val="en-US" w:eastAsia="zh-CN" w:bidi="ar"/>
              </w:rPr>
              <w:t>+冲刺班+习题班</w:t>
            </w:r>
          </w:p>
        </w:tc>
        <w:tc>
          <w:tcPr>
            <w:tcW w:w="20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《桥隧工程》</w:t>
            </w:r>
            <w:r>
              <w:rPr>
                <w:rStyle w:val="7"/>
                <w:lang w:val="en-US" w:eastAsia="zh-CN" w:bidi="ar"/>
              </w:rPr>
              <w:t>精讲班</w:t>
            </w:r>
            <w:r>
              <w:rPr>
                <w:rStyle w:val="7"/>
                <w:rFonts w:hint="eastAsia"/>
                <w:lang w:val="en-US" w:eastAsia="zh-CN" w:bidi="ar"/>
              </w:rPr>
              <w:t>+冲刺班+习题班</w:t>
            </w:r>
          </w:p>
        </w:tc>
        <w:tc>
          <w:tcPr>
            <w:tcW w:w="20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2020年一级建造师考试（公路）辅导班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Segoe UI" w:hAnsi="Segoe UI" w:eastAsia="Segoe UI" w:cs="Segoe U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2020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年《一级建造师》</w:t>
            </w:r>
            <w:r>
              <w:rPr>
                <w:rFonts w:hint="default" w:ascii="Segoe UI" w:hAnsi="Segoe UI" w:eastAsia="Segoe UI" w:cs="Segoe UI"/>
                <w:color w:val="000000"/>
                <w:kern w:val="0"/>
                <w:sz w:val="22"/>
                <w:szCs w:val="22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市政工程</w:t>
            </w:r>
            <w:r>
              <w:rPr>
                <w:rFonts w:hint="default" w:ascii="Segoe UI" w:hAnsi="Segoe UI" w:eastAsia="Segoe UI" w:cs="Segoe UI"/>
                <w:color w:val="000000"/>
                <w:kern w:val="0"/>
                <w:sz w:val="22"/>
                <w:szCs w:val="22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精讲班+冲刺班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宋体" w:cs="Segoe UI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22讲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25小时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2020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年《一级建造师》</w:t>
            </w:r>
            <w:r>
              <w:rPr>
                <w:rFonts w:hint="default" w:ascii="Segoe UI" w:hAnsi="Segoe UI" w:eastAsia="Segoe UI" w:cs="Segoe UI"/>
                <w:color w:val="000000"/>
                <w:kern w:val="0"/>
                <w:sz w:val="22"/>
                <w:szCs w:val="22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公路工程</w:t>
            </w:r>
            <w:r>
              <w:rPr>
                <w:rFonts w:hint="default" w:ascii="Segoe UI" w:hAnsi="Segoe UI" w:eastAsia="Segoe UI" w:cs="Segoe UI"/>
                <w:color w:val="000000"/>
                <w:kern w:val="0"/>
                <w:sz w:val="22"/>
                <w:szCs w:val="22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精讲班+冲刺班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25讲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2020</w:t>
            </w:r>
            <w:r>
              <w:rPr>
                <w:rStyle w:val="7"/>
                <w:lang w:val="en-US" w:eastAsia="zh-CN" w:bidi="ar"/>
              </w:rPr>
              <w:t>年二级建造师考试（公路）辅导班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18</w:t>
            </w:r>
            <w:r>
              <w:rPr>
                <w:rStyle w:val="7"/>
                <w:lang w:val="en-US" w:eastAsia="zh-CN" w:bidi="ar"/>
              </w:rPr>
              <w:t>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14小时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2022年一级建造师考试（公路）辅导（更新中）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color w:val="000000"/>
                <w:kern w:val="0"/>
                <w:sz w:val="22"/>
                <w:szCs w:val="22"/>
                <w:lang w:val="en-US" w:eastAsia="zh-CN" w:bidi="ar"/>
              </w:rPr>
              <w:t>202</w:t>
            </w:r>
            <w:r>
              <w:rPr>
                <w:rFonts w:hint="eastAsia" w:ascii="Segoe UI" w:hAnsi="Segoe UI" w:eastAsia="Segoe UI" w:cs="Segoe UI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ascii="Segoe UI" w:hAnsi="Segoe UI" w:eastAsia="Segoe UI" w:cs="Segoe U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年《一级建造师》</w:t>
            </w:r>
            <w:r>
              <w:rPr>
                <w:rFonts w:hint="default" w:ascii="Segoe UI" w:hAnsi="Segoe UI" w:eastAsia="Segoe UI" w:cs="Segoe UI"/>
                <w:color w:val="000000"/>
                <w:kern w:val="0"/>
                <w:sz w:val="22"/>
                <w:szCs w:val="22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公路工程</w:t>
            </w:r>
            <w:r>
              <w:rPr>
                <w:rFonts w:hint="default" w:ascii="Segoe UI" w:hAnsi="Segoe UI" w:eastAsia="Segoe UI" w:cs="Segoe UI"/>
                <w:color w:val="000000"/>
                <w:kern w:val="0"/>
                <w:sz w:val="22"/>
                <w:szCs w:val="22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精讲班+冲刺班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Style w:val="8"/>
          <w:rFonts w:hint="eastAsia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8"/>
          <w:rFonts w:hint="eastAsia"/>
          <w:lang w:val="en-US" w:eastAsia="zh-CN" w:bidi="ar"/>
        </w:rPr>
      </w:pPr>
      <w:r>
        <w:rPr>
          <w:rStyle w:val="8"/>
          <w:rFonts w:hint="eastAsia"/>
          <w:lang w:val="en-US" w:eastAsia="zh-CN" w:bidi="ar"/>
        </w:rPr>
        <w:t>备注：标规课程，实战课程和考辅类课程等还会陆续上线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94777" o:spid="_x0000_s4097" o:spt="136" type="#_x0000_t136" style="position:absolute;left:0pt;height:144.5pt;width:442.7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9321f" focussize="0,0"/>
          <v:stroke on="f"/>
          <v:imagedata o:title=""/>
          <o:lock v:ext="edit" aspectratio="t"/>
          <v:textpath on="t" fitshape="t" fitpath="t" trim="t" xscale="f" string="标规学堂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ODNhNmQwZjM5MzdjNmEwOTY5MTAwOTUxY2MyY2QifQ=="/>
  </w:docVars>
  <w:rsids>
    <w:rsidRoot w:val="00000000"/>
    <w:rsid w:val="04A93B95"/>
    <w:rsid w:val="05DD3636"/>
    <w:rsid w:val="0631578D"/>
    <w:rsid w:val="0708357E"/>
    <w:rsid w:val="0A681132"/>
    <w:rsid w:val="0A6D358A"/>
    <w:rsid w:val="0B004D70"/>
    <w:rsid w:val="0B384B1D"/>
    <w:rsid w:val="0BFF4693"/>
    <w:rsid w:val="0DF53FBB"/>
    <w:rsid w:val="105C010A"/>
    <w:rsid w:val="143A1F28"/>
    <w:rsid w:val="14E76F9B"/>
    <w:rsid w:val="15FE2C95"/>
    <w:rsid w:val="17887516"/>
    <w:rsid w:val="18860A49"/>
    <w:rsid w:val="18AD6565"/>
    <w:rsid w:val="195327FD"/>
    <w:rsid w:val="19891EAE"/>
    <w:rsid w:val="1B3D7C7F"/>
    <w:rsid w:val="1C8D12C6"/>
    <w:rsid w:val="1D9429C6"/>
    <w:rsid w:val="1E5F5D4F"/>
    <w:rsid w:val="1F7378F3"/>
    <w:rsid w:val="1F7E6683"/>
    <w:rsid w:val="1FA537C6"/>
    <w:rsid w:val="2104574E"/>
    <w:rsid w:val="2175218D"/>
    <w:rsid w:val="231B7246"/>
    <w:rsid w:val="238563AC"/>
    <w:rsid w:val="27536763"/>
    <w:rsid w:val="27881F9C"/>
    <w:rsid w:val="28A27BE1"/>
    <w:rsid w:val="29B24534"/>
    <w:rsid w:val="29E06BE4"/>
    <w:rsid w:val="2ADC514B"/>
    <w:rsid w:val="2AF31DF2"/>
    <w:rsid w:val="2B253FCE"/>
    <w:rsid w:val="2B9D33D2"/>
    <w:rsid w:val="2BE21896"/>
    <w:rsid w:val="302D245B"/>
    <w:rsid w:val="3033674D"/>
    <w:rsid w:val="3118422A"/>
    <w:rsid w:val="32D21BC0"/>
    <w:rsid w:val="34EF3A23"/>
    <w:rsid w:val="36B22A98"/>
    <w:rsid w:val="36CD6B8E"/>
    <w:rsid w:val="38CC7684"/>
    <w:rsid w:val="3A560864"/>
    <w:rsid w:val="3A7B3A4D"/>
    <w:rsid w:val="3CE76819"/>
    <w:rsid w:val="3D2C1564"/>
    <w:rsid w:val="3DE82F10"/>
    <w:rsid w:val="3E291193"/>
    <w:rsid w:val="3EFA3BA0"/>
    <w:rsid w:val="3FE47F9D"/>
    <w:rsid w:val="414568A9"/>
    <w:rsid w:val="416B175D"/>
    <w:rsid w:val="41CB01A9"/>
    <w:rsid w:val="43D20669"/>
    <w:rsid w:val="43D61FE8"/>
    <w:rsid w:val="44C050B8"/>
    <w:rsid w:val="474F09D8"/>
    <w:rsid w:val="47727E08"/>
    <w:rsid w:val="48606C10"/>
    <w:rsid w:val="48EA6251"/>
    <w:rsid w:val="49647765"/>
    <w:rsid w:val="4A6C3DA4"/>
    <w:rsid w:val="4B0C4934"/>
    <w:rsid w:val="4B62629F"/>
    <w:rsid w:val="4D885AE5"/>
    <w:rsid w:val="4D9D24BD"/>
    <w:rsid w:val="4EA62C70"/>
    <w:rsid w:val="4EED7FBF"/>
    <w:rsid w:val="518025D7"/>
    <w:rsid w:val="55097B0F"/>
    <w:rsid w:val="556267F4"/>
    <w:rsid w:val="5666031A"/>
    <w:rsid w:val="567B4502"/>
    <w:rsid w:val="56C81772"/>
    <w:rsid w:val="58EC008C"/>
    <w:rsid w:val="59E240A5"/>
    <w:rsid w:val="5C266571"/>
    <w:rsid w:val="5CF635DA"/>
    <w:rsid w:val="5F105B39"/>
    <w:rsid w:val="607C466D"/>
    <w:rsid w:val="62533E5A"/>
    <w:rsid w:val="642A295B"/>
    <w:rsid w:val="652833AA"/>
    <w:rsid w:val="660A47E6"/>
    <w:rsid w:val="671F262E"/>
    <w:rsid w:val="68547693"/>
    <w:rsid w:val="6A511B00"/>
    <w:rsid w:val="6C7F0B2C"/>
    <w:rsid w:val="700E65BE"/>
    <w:rsid w:val="70515757"/>
    <w:rsid w:val="71286C4B"/>
    <w:rsid w:val="71A72B76"/>
    <w:rsid w:val="724C002E"/>
    <w:rsid w:val="72E90827"/>
    <w:rsid w:val="74345236"/>
    <w:rsid w:val="74D475CB"/>
    <w:rsid w:val="750F79D7"/>
    <w:rsid w:val="764233BF"/>
    <w:rsid w:val="7755257B"/>
    <w:rsid w:val="77740921"/>
    <w:rsid w:val="78932BE0"/>
    <w:rsid w:val="79C9608E"/>
    <w:rsid w:val="7A3E0964"/>
    <w:rsid w:val="7A8968DB"/>
    <w:rsid w:val="7B9D5715"/>
    <w:rsid w:val="7C9F5679"/>
    <w:rsid w:val="7D6D2657"/>
    <w:rsid w:val="7FB16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basedOn w:val="5"/>
    <w:qFormat/>
    <w:uiPriority w:val="0"/>
    <w:rPr>
      <w:i/>
    </w:r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61"/>
    <w:basedOn w:val="5"/>
    <w:qFormat/>
    <w:uiPriority w:val="0"/>
    <w:rPr>
      <w:rFonts w:hint="default" w:ascii="Segoe UI" w:hAnsi="Segoe UI" w:eastAsia="Segoe UI" w:cs="Segoe UI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4202</Words>
  <Characters>4760</Characters>
  <Lines>0</Lines>
  <Paragraphs>0</Paragraphs>
  <TotalTime>99</TotalTime>
  <ScaleCrop>false</ScaleCrop>
  <LinksUpToDate>false</LinksUpToDate>
  <CharactersWithSpaces>4874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yibu</dc:creator>
  <cp:lastModifiedBy>xiaoxueer</cp:lastModifiedBy>
  <dcterms:modified xsi:type="dcterms:W3CDTF">2023-01-09T01:48:49Z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72AD4A1823FC4405A26F3BD93A1ECA45</vt:lpwstr>
  </property>
</Properties>
</file>